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9A9" w:rsidRDefault="001319A9" w:rsidP="001319A9">
      <w:pPr>
        <w:spacing w:line="480" w:lineRule="auto"/>
        <w:contextualSpacing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Supplementary File 3: Interview Demographics – Participant Race</w:t>
      </w:r>
    </w:p>
    <w:tbl>
      <w:tblPr>
        <w:tblW w:w="989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2"/>
        <w:gridCol w:w="563"/>
        <w:gridCol w:w="607"/>
        <w:gridCol w:w="326"/>
        <w:gridCol w:w="394"/>
        <w:gridCol w:w="540"/>
        <w:gridCol w:w="360"/>
        <w:gridCol w:w="574"/>
        <w:gridCol w:w="468"/>
        <w:gridCol w:w="466"/>
        <w:gridCol w:w="562"/>
        <w:gridCol w:w="529"/>
        <w:gridCol w:w="622"/>
        <w:gridCol w:w="17"/>
      </w:tblGrid>
      <w:tr w:rsidR="001319A9" w:rsidRPr="001B71A0" w:rsidTr="00FA19E0">
        <w:trPr>
          <w:cantSplit/>
          <w:trHeight w:val="353"/>
          <w:tblHeader/>
          <w:jc w:val="center"/>
        </w:trPr>
        <w:tc>
          <w:tcPr>
            <w:tcW w:w="386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</w:rPr>
            </w:pPr>
          </w:p>
        </w:tc>
        <w:tc>
          <w:tcPr>
            <w:tcW w:w="6028" w:type="dxa"/>
            <w:gridSpan w:val="13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</w:rPr>
            </w:pPr>
            <w:r w:rsidRPr="001B71A0">
              <w:rPr>
                <w:rFonts w:ascii="Times" w:eastAsiaTheme="minorHAnsi" w:hAnsi="Times" w:cs="Times"/>
                <w:b/>
                <w:bCs/>
                <w:color w:val="000000"/>
              </w:rPr>
              <w:t>Race</w:t>
            </w:r>
          </w:p>
        </w:tc>
      </w:tr>
      <w:tr w:rsidR="001319A9" w:rsidRPr="001B71A0" w:rsidTr="00561F1F">
        <w:trPr>
          <w:cantSplit/>
          <w:trHeight w:val="1048"/>
          <w:tblHeader/>
          <w:jc w:val="center"/>
        </w:trPr>
        <w:tc>
          <w:tcPr>
            <w:tcW w:w="386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561F1F" w:rsidRDefault="00561F1F" w:rsidP="00561F1F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</w:pPr>
            <w:r w:rsidRPr="00561F1F">
              <w:rPr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  <w:t>American</w:t>
            </w:r>
            <w:r w:rsidRPr="00561F1F">
              <w:rPr>
                <w:rStyle w:val="FootnoteReference"/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  <w:footnoteReference w:id="1"/>
            </w:r>
          </w:p>
        </w:tc>
        <w:tc>
          <w:tcPr>
            <w:tcW w:w="72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</w:pPr>
            <w:r w:rsidRPr="001B71A0">
              <w:rPr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  <w:t>Asian</w:t>
            </w:r>
          </w:p>
        </w:tc>
        <w:tc>
          <w:tcPr>
            <w:tcW w:w="90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561F1F" w:rsidP="00561F1F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  <w:t>Black</w:t>
            </w:r>
            <w:r>
              <w:rPr>
                <w:rStyle w:val="FootnoteReference"/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  <w:footnoteReference w:id="2"/>
            </w:r>
          </w:p>
        </w:tc>
        <w:tc>
          <w:tcPr>
            <w:tcW w:w="104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</w:pPr>
            <w:r w:rsidRPr="001B71A0">
              <w:rPr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  <w:t>Pacific Islander</w:t>
            </w:r>
            <w:r w:rsidR="00561F1F">
              <w:rPr>
                <w:rStyle w:val="FootnoteReference"/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  <w:footnoteReference w:id="3"/>
            </w:r>
          </w:p>
        </w:tc>
        <w:tc>
          <w:tcPr>
            <w:tcW w:w="102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</w:pPr>
            <w:r w:rsidRPr="001B71A0">
              <w:rPr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  <w:t>White</w:t>
            </w:r>
          </w:p>
        </w:tc>
        <w:tc>
          <w:tcPr>
            <w:tcW w:w="11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561F1F" w:rsidP="00561F1F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  <w:t>Unknown</w:t>
            </w:r>
            <w:r>
              <w:rPr>
                <w:rStyle w:val="FootnoteReference"/>
                <w:rFonts w:ascii="Times" w:eastAsiaTheme="minorHAnsi" w:hAnsi="Times" w:cs="Times"/>
                <w:b/>
                <w:bCs/>
                <w:color w:val="000000"/>
                <w:sz w:val="22"/>
                <w:szCs w:val="22"/>
              </w:rPr>
              <w:footnoteReference w:id="4"/>
            </w:r>
          </w:p>
        </w:tc>
      </w:tr>
      <w:tr w:rsidR="001319A9" w:rsidRPr="001B71A0" w:rsidTr="00561F1F">
        <w:trPr>
          <w:gridAfter w:val="1"/>
          <w:wAfter w:w="17" w:type="dxa"/>
          <w:cantSplit/>
          <w:trHeight w:val="353"/>
          <w:tblHeader/>
          <w:jc w:val="center"/>
        </w:trPr>
        <w:tc>
          <w:tcPr>
            <w:tcW w:w="386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</w:rPr>
            </w:pPr>
            <w:r w:rsidRPr="001B71A0">
              <w:rPr>
                <w:rFonts w:ascii="Times" w:eastAsiaTheme="minorHAnsi" w:hAnsi="Times" w:cs="Times"/>
                <w:b/>
                <w:bCs/>
                <w:color w:val="000000"/>
              </w:rPr>
              <w:t>Disease</w:t>
            </w:r>
          </w:p>
        </w:tc>
        <w:tc>
          <w:tcPr>
            <w:tcW w:w="56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FA19E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i/>
                <w:color w:val="000000"/>
              </w:rPr>
            </w:pPr>
            <w:r>
              <w:rPr>
                <w:rFonts w:ascii="Times" w:eastAsiaTheme="minorHAnsi" w:hAnsi="Times" w:cs="Times"/>
                <w:b/>
                <w:bCs/>
                <w:i/>
                <w:color w:val="000000"/>
              </w:rPr>
              <w:t>n</w:t>
            </w:r>
          </w:p>
        </w:tc>
        <w:tc>
          <w:tcPr>
            <w:tcW w:w="6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</w:rPr>
            </w:pPr>
            <w:r w:rsidRPr="001B71A0">
              <w:rPr>
                <w:rFonts w:ascii="Times" w:eastAsiaTheme="minorHAnsi" w:hAnsi="Times" w:cs="Times"/>
                <w:b/>
                <w:bCs/>
                <w:color w:val="000000"/>
              </w:rPr>
              <w:t>%</w:t>
            </w:r>
          </w:p>
        </w:tc>
        <w:tc>
          <w:tcPr>
            <w:tcW w:w="3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FA19E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i/>
                <w:color w:val="000000"/>
              </w:rPr>
            </w:pPr>
            <w:r>
              <w:rPr>
                <w:rFonts w:ascii="Times" w:eastAsiaTheme="minorHAnsi" w:hAnsi="Times" w:cs="Times"/>
                <w:b/>
                <w:bCs/>
                <w:i/>
                <w:color w:val="000000"/>
              </w:rPr>
              <w:t>n</w:t>
            </w:r>
          </w:p>
        </w:tc>
        <w:tc>
          <w:tcPr>
            <w:tcW w:w="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</w:rPr>
            </w:pPr>
            <w:r w:rsidRPr="001B71A0">
              <w:rPr>
                <w:rFonts w:ascii="Times" w:eastAsiaTheme="minorHAnsi" w:hAnsi="Times" w:cs="Times"/>
                <w:b/>
                <w:bCs/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FA19E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i/>
                <w:color w:val="000000"/>
              </w:rPr>
            </w:pPr>
            <w:r>
              <w:rPr>
                <w:rFonts w:ascii="Times" w:eastAsiaTheme="minorHAnsi" w:hAnsi="Times" w:cs="Times"/>
                <w:b/>
                <w:bCs/>
                <w:i/>
                <w:color w:val="000000"/>
              </w:rPr>
              <w:t>n</w:t>
            </w:r>
          </w:p>
        </w:tc>
        <w:tc>
          <w:tcPr>
            <w:tcW w:w="3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</w:rPr>
            </w:pPr>
            <w:r w:rsidRPr="001B71A0">
              <w:rPr>
                <w:rFonts w:ascii="Times" w:eastAsiaTheme="minorHAnsi" w:hAnsi="Times" w:cs="Times"/>
                <w:b/>
                <w:bCs/>
                <w:color w:val="000000"/>
              </w:rPr>
              <w:t>%</w:t>
            </w:r>
          </w:p>
        </w:tc>
        <w:tc>
          <w:tcPr>
            <w:tcW w:w="5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FA19E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i/>
                <w:color w:val="000000"/>
              </w:rPr>
            </w:pPr>
            <w:r>
              <w:rPr>
                <w:rFonts w:ascii="Times" w:eastAsiaTheme="minorHAnsi" w:hAnsi="Times" w:cs="Times"/>
                <w:b/>
                <w:bCs/>
                <w:i/>
                <w:color w:val="000000"/>
              </w:rPr>
              <w:t>n</w:t>
            </w:r>
          </w:p>
        </w:tc>
        <w:tc>
          <w:tcPr>
            <w:tcW w:w="46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</w:rPr>
            </w:pPr>
            <w:r w:rsidRPr="001B71A0">
              <w:rPr>
                <w:rFonts w:ascii="Times" w:eastAsiaTheme="minorHAnsi" w:hAnsi="Times" w:cs="Times"/>
                <w:b/>
                <w:bCs/>
                <w:color w:val="000000"/>
              </w:rPr>
              <w:t>%</w:t>
            </w:r>
          </w:p>
        </w:tc>
        <w:tc>
          <w:tcPr>
            <w:tcW w:w="46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FA19E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i/>
                <w:color w:val="000000"/>
              </w:rPr>
            </w:pPr>
            <w:r>
              <w:rPr>
                <w:rFonts w:ascii="Times" w:eastAsiaTheme="minorHAnsi" w:hAnsi="Times" w:cs="Times"/>
                <w:b/>
                <w:bCs/>
                <w:i/>
                <w:color w:val="000000"/>
              </w:rPr>
              <w:t>n</w:t>
            </w:r>
          </w:p>
        </w:tc>
        <w:tc>
          <w:tcPr>
            <w:tcW w:w="5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</w:rPr>
            </w:pPr>
            <w:r w:rsidRPr="001B71A0">
              <w:rPr>
                <w:rFonts w:ascii="Times" w:eastAsiaTheme="minorHAnsi" w:hAnsi="Times" w:cs="Times"/>
                <w:b/>
                <w:bCs/>
                <w:color w:val="000000"/>
              </w:rPr>
              <w:t>%</w:t>
            </w:r>
          </w:p>
        </w:tc>
        <w:tc>
          <w:tcPr>
            <w:tcW w:w="5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FA19E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i/>
                <w:color w:val="000000"/>
              </w:rPr>
            </w:pPr>
            <w:r>
              <w:rPr>
                <w:rFonts w:ascii="Times" w:eastAsiaTheme="minorHAnsi" w:hAnsi="Times" w:cs="Times"/>
                <w:b/>
                <w:bCs/>
                <w:i/>
                <w:color w:val="000000"/>
              </w:rPr>
              <w:t>n</w:t>
            </w: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1319A9" w:rsidRPr="001B71A0" w:rsidRDefault="001319A9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" w:eastAsiaTheme="minorHAnsi" w:hAnsi="Times" w:cs="Times"/>
                <w:b/>
                <w:bCs/>
                <w:color w:val="000000"/>
              </w:rPr>
            </w:pPr>
            <w:r w:rsidRPr="001B71A0">
              <w:rPr>
                <w:rFonts w:ascii="Times" w:eastAsiaTheme="minorHAnsi" w:hAnsi="Times" w:cs="Times"/>
                <w:b/>
                <w:bCs/>
                <w:color w:val="000000"/>
              </w:rPr>
              <w:t>%</w:t>
            </w:r>
          </w:p>
        </w:tc>
      </w:tr>
      <w:tr w:rsidR="001319A9" w:rsidRPr="001B71A0" w:rsidTr="00561F1F">
        <w:trPr>
          <w:gridAfter w:val="1"/>
          <w:wAfter w:w="17" w:type="dxa"/>
          <w:cantSplit/>
          <w:trHeight w:val="623"/>
          <w:jc w:val="center"/>
        </w:trPr>
        <w:tc>
          <w:tcPr>
            <w:tcW w:w="386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561F1F">
            <w:pPr>
              <w:spacing w:after="160" w:line="480" w:lineRule="auto"/>
              <w:rPr>
                <w:rFonts w:ascii="Times New Roman" w:eastAsiaTheme="minorHAnsi" w:hAnsi="Times New Roman" w:cs="Times New Roman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 xml:space="preserve">CEGIR 7801: </w:t>
            </w:r>
            <w:proofErr w:type="spellStart"/>
            <w:r w:rsidR="00561F1F">
              <w:rPr>
                <w:rFonts w:ascii="Times New Roman" w:eastAsiaTheme="minorHAnsi" w:hAnsi="Times New Roman" w:cs="Times New Roman"/>
              </w:rPr>
              <w:t>EoE</w:t>
            </w:r>
            <w:proofErr w:type="spellEnd"/>
            <w:r w:rsidR="00561F1F">
              <w:rPr>
                <w:rStyle w:val="FootnoteReference"/>
                <w:rFonts w:ascii="Times New Roman" w:eastAsiaTheme="minorHAnsi" w:hAnsi="Times New Roman" w:cs="Times New Roman"/>
              </w:rPr>
              <w:footnoteReference w:id="5"/>
            </w:r>
            <w:r w:rsidR="00561F1F">
              <w:rPr>
                <w:rFonts w:ascii="Times New Roman" w:eastAsiaTheme="minorHAnsi" w:hAnsi="Times New Roman" w:cs="Times New Roman"/>
              </w:rPr>
              <w:t>, EG</w:t>
            </w:r>
            <w:r w:rsidR="00561F1F">
              <w:rPr>
                <w:rStyle w:val="FootnoteReference"/>
                <w:rFonts w:ascii="Times New Roman" w:eastAsiaTheme="minorHAnsi" w:hAnsi="Times New Roman" w:cs="Times New Roman"/>
              </w:rPr>
              <w:footnoteReference w:id="6"/>
            </w:r>
            <w:r w:rsidR="00561F1F">
              <w:rPr>
                <w:rFonts w:ascii="Times New Roman" w:eastAsiaTheme="minorHAnsi" w:hAnsi="Times New Roman" w:cs="Times New Roman"/>
              </w:rPr>
              <w:t>, EC</w:t>
            </w:r>
            <w:r w:rsidR="00561F1F">
              <w:rPr>
                <w:rStyle w:val="FootnoteReference"/>
                <w:rFonts w:ascii="Times New Roman" w:eastAsiaTheme="minorHAnsi" w:hAnsi="Times New Roman" w:cs="Times New Roman"/>
              </w:rPr>
              <w:footnoteReference w:id="7"/>
            </w:r>
          </w:p>
        </w:tc>
        <w:tc>
          <w:tcPr>
            <w:tcW w:w="56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  <w:tc>
          <w:tcPr>
            <w:tcW w:w="46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6</w:t>
            </w:r>
          </w:p>
        </w:tc>
        <w:tc>
          <w:tcPr>
            <w:tcW w:w="5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100</w:t>
            </w:r>
          </w:p>
        </w:tc>
        <w:tc>
          <w:tcPr>
            <w:tcW w:w="5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</w:tr>
      <w:tr w:rsidR="001319A9" w:rsidRPr="001B71A0" w:rsidTr="00561F1F">
        <w:trPr>
          <w:gridAfter w:val="1"/>
          <w:wAfter w:w="17" w:type="dxa"/>
          <w:cantSplit/>
          <w:trHeight w:val="353"/>
          <w:jc w:val="center"/>
        </w:trPr>
        <w:tc>
          <w:tcPr>
            <w:tcW w:w="386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 xml:space="preserve">DSC 7904: </w:t>
            </w:r>
            <w:r w:rsidRPr="001B71A0">
              <w:rPr>
                <w:rFonts w:ascii="Times New Roman" w:eastAsiaTheme="minorHAnsi" w:hAnsi="Times New Roman" w:cs="Times New Roman"/>
              </w:rPr>
              <w:t>Cowden syndrome</w:t>
            </w:r>
          </w:p>
        </w:tc>
        <w:tc>
          <w:tcPr>
            <w:tcW w:w="56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1</w:t>
            </w:r>
          </w:p>
        </w:tc>
        <w:tc>
          <w:tcPr>
            <w:tcW w:w="5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100</w:t>
            </w:r>
          </w:p>
        </w:tc>
        <w:tc>
          <w:tcPr>
            <w:tcW w:w="5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</w:tr>
      <w:tr w:rsidR="001319A9" w:rsidRPr="001B71A0" w:rsidTr="00561F1F">
        <w:trPr>
          <w:gridAfter w:val="1"/>
          <w:wAfter w:w="17" w:type="dxa"/>
          <w:cantSplit/>
          <w:trHeight w:val="353"/>
          <w:jc w:val="center"/>
        </w:trPr>
        <w:tc>
          <w:tcPr>
            <w:tcW w:w="386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104660">
            <w:pPr>
              <w:adjustRightInd w:val="0"/>
              <w:spacing w:before="60" w:after="60" w:line="480" w:lineRule="auto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</w:rPr>
              <w:t xml:space="preserve">PC 7210: </w:t>
            </w:r>
            <w:r w:rsidR="00104660">
              <w:rPr>
                <w:rFonts w:ascii="Times New Roman" w:eastAsiaTheme="minorHAnsi" w:hAnsi="Times New Roman" w:cs="Times New Roman"/>
              </w:rPr>
              <w:t>PCT</w:t>
            </w:r>
            <w:r w:rsidR="00104660">
              <w:rPr>
                <w:rStyle w:val="FootnoteReference"/>
                <w:rFonts w:ascii="Times New Roman" w:eastAsiaTheme="minorHAnsi" w:hAnsi="Times New Roman" w:cs="Times New Roman"/>
              </w:rPr>
              <w:footnoteReference w:id="8"/>
            </w:r>
          </w:p>
        </w:tc>
        <w:tc>
          <w:tcPr>
            <w:tcW w:w="56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</w:tr>
      <w:tr w:rsidR="001319A9" w:rsidRPr="001B71A0" w:rsidTr="00561F1F">
        <w:trPr>
          <w:gridAfter w:val="1"/>
          <w:wAfter w:w="17" w:type="dxa"/>
          <w:cantSplit/>
          <w:trHeight w:val="381"/>
          <w:jc w:val="center"/>
        </w:trPr>
        <w:tc>
          <w:tcPr>
            <w:tcW w:w="386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561F1F">
            <w:pPr>
              <w:spacing w:after="160" w:line="480" w:lineRule="auto"/>
              <w:rPr>
                <w:rFonts w:ascii="Times New Roman" w:eastAsiaTheme="minorHAnsi" w:hAnsi="Times New Roman" w:cs="Times New Roman"/>
              </w:rPr>
            </w:pPr>
            <w:r w:rsidRPr="001B71A0">
              <w:rPr>
                <w:rFonts w:ascii="Times New Roman" w:eastAsiaTheme="minorHAnsi" w:hAnsi="Times New Roman" w:cs="Times New Roman"/>
              </w:rPr>
              <w:t xml:space="preserve">RLD 5712: </w:t>
            </w:r>
            <w:r w:rsidR="00561F1F">
              <w:rPr>
                <w:rFonts w:ascii="Times New Roman" w:eastAsiaTheme="minorHAnsi" w:hAnsi="Times New Roman" w:cs="Times New Roman"/>
              </w:rPr>
              <w:t>PAP</w:t>
            </w:r>
            <w:r w:rsidR="00561F1F">
              <w:rPr>
                <w:rStyle w:val="FootnoteReference"/>
                <w:rFonts w:ascii="Times New Roman" w:eastAsiaTheme="minorHAnsi" w:hAnsi="Times New Roman" w:cs="Times New Roman"/>
              </w:rPr>
              <w:footnoteReference w:id="9"/>
            </w:r>
          </w:p>
        </w:tc>
        <w:tc>
          <w:tcPr>
            <w:tcW w:w="56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6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7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5</w:t>
            </w:r>
          </w:p>
        </w:tc>
        <w:tc>
          <w:tcPr>
            <w:tcW w:w="5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100</w:t>
            </w:r>
          </w:p>
        </w:tc>
        <w:tc>
          <w:tcPr>
            <w:tcW w:w="5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</w:tr>
      <w:tr w:rsidR="001319A9" w:rsidRPr="001B71A0" w:rsidTr="00561F1F">
        <w:trPr>
          <w:gridAfter w:val="1"/>
          <w:wAfter w:w="17" w:type="dxa"/>
          <w:cantSplit/>
          <w:trHeight w:val="396"/>
          <w:jc w:val="center"/>
        </w:trPr>
        <w:tc>
          <w:tcPr>
            <w:tcW w:w="386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561F1F">
            <w:pPr>
              <w:spacing w:after="160" w:line="480" w:lineRule="auto"/>
              <w:rPr>
                <w:rFonts w:ascii="Times New Roman" w:eastAsiaTheme="minorHAnsi" w:hAnsi="Times New Roman" w:cs="Times New Roman"/>
              </w:rPr>
            </w:pPr>
            <w:r w:rsidRPr="001B71A0">
              <w:rPr>
                <w:rFonts w:ascii="Times New Roman" w:eastAsiaTheme="minorHAnsi" w:hAnsi="Times New Roman" w:cs="Times New Roman"/>
              </w:rPr>
              <w:t xml:space="preserve">VCRC 5527: </w:t>
            </w:r>
            <w:r w:rsidR="00561F1F">
              <w:rPr>
                <w:rFonts w:ascii="Times New Roman" w:eastAsiaTheme="minorHAnsi" w:hAnsi="Times New Roman" w:cs="Times New Roman"/>
              </w:rPr>
              <w:t>GPA</w:t>
            </w:r>
            <w:r w:rsidR="00561F1F">
              <w:rPr>
                <w:rStyle w:val="FootnoteReference"/>
                <w:rFonts w:ascii="Times New Roman" w:eastAsiaTheme="minorHAnsi" w:hAnsi="Times New Roman" w:cs="Times New Roman"/>
              </w:rPr>
              <w:footnoteReference w:id="10"/>
            </w:r>
          </w:p>
        </w:tc>
        <w:tc>
          <w:tcPr>
            <w:tcW w:w="563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26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94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6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74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20</w:t>
            </w:r>
          </w:p>
        </w:tc>
        <w:tc>
          <w:tcPr>
            <w:tcW w:w="562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100</w:t>
            </w:r>
          </w:p>
        </w:tc>
        <w:tc>
          <w:tcPr>
            <w:tcW w:w="529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</w:tr>
      <w:tr w:rsidR="001319A9" w:rsidRPr="001B71A0" w:rsidTr="00561F1F">
        <w:trPr>
          <w:gridAfter w:val="1"/>
          <w:wAfter w:w="17" w:type="dxa"/>
          <w:cantSplit/>
          <w:trHeight w:val="623"/>
          <w:jc w:val="center"/>
        </w:trPr>
        <w:tc>
          <w:tcPr>
            <w:tcW w:w="3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104660">
            <w:pPr>
              <w:spacing w:after="160" w:line="480" w:lineRule="auto"/>
              <w:rPr>
                <w:rFonts w:ascii="Times New Roman" w:eastAsiaTheme="minorHAnsi" w:hAnsi="Times New Roman" w:cs="Times New Roman"/>
              </w:rPr>
            </w:pPr>
            <w:r w:rsidRPr="001B71A0">
              <w:rPr>
                <w:rFonts w:ascii="Times New Roman" w:eastAsiaTheme="minorHAnsi" w:hAnsi="Times New Roman" w:cs="Times New Roman"/>
              </w:rPr>
              <w:t>VCRC 5562: Skin/Cutaneous vasculitis, IgA Vasculitis</w:t>
            </w:r>
            <w:r w:rsidR="00104660">
              <w:rPr>
                <w:rStyle w:val="FootnoteReference"/>
                <w:rFonts w:ascii="Times New Roman" w:eastAsiaTheme="minorHAnsi" w:hAnsi="Times New Roman" w:cs="Times New Roman"/>
              </w:rPr>
              <w:footnoteReference w:id="11"/>
            </w:r>
          </w:p>
        </w:tc>
        <w:tc>
          <w:tcPr>
            <w:tcW w:w="563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607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26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0</w:t>
            </w:r>
          </w:p>
        </w:tc>
        <w:tc>
          <w:tcPr>
            <w:tcW w:w="466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4</w:t>
            </w:r>
          </w:p>
        </w:tc>
        <w:tc>
          <w:tcPr>
            <w:tcW w:w="562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80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1</w:t>
            </w: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>
              <w:rPr>
                <w:rFonts w:ascii="Times" w:eastAsiaTheme="minorHAnsi" w:hAnsi="Times" w:cs="Times"/>
                <w:color w:val="000000"/>
              </w:rPr>
              <w:t>20</w:t>
            </w:r>
          </w:p>
        </w:tc>
      </w:tr>
      <w:tr w:rsidR="001319A9" w:rsidRPr="001B71A0" w:rsidTr="00561F1F">
        <w:trPr>
          <w:gridAfter w:val="1"/>
          <w:wAfter w:w="17" w:type="dxa"/>
          <w:cantSplit/>
          <w:trHeight w:val="381"/>
          <w:jc w:val="center"/>
        </w:trPr>
        <w:tc>
          <w:tcPr>
            <w:tcW w:w="3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spacing w:after="160" w:line="480" w:lineRule="auto"/>
              <w:rPr>
                <w:rFonts w:ascii="Times New Roman" w:eastAsiaTheme="minorHAnsi" w:hAnsi="Times New Roman" w:cs="Times New Roman"/>
                <w:b/>
                <w:i/>
              </w:rPr>
            </w:pPr>
            <w:r w:rsidRPr="001B71A0">
              <w:rPr>
                <w:rFonts w:ascii="Times New Roman" w:eastAsiaTheme="minorHAnsi" w:hAnsi="Times New Roman" w:cs="Times New Roman"/>
                <w:b/>
                <w:i/>
              </w:rPr>
              <w:t>Total</w:t>
            </w:r>
          </w:p>
        </w:tc>
        <w:tc>
          <w:tcPr>
            <w:tcW w:w="563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 w:rsidRPr="001B71A0">
              <w:rPr>
                <w:rFonts w:ascii="Times" w:eastAsiaTheme="minorHAnsi" w:hAnsi="Times" w:cs="Times"/>
                <w:i/>
                <w:color w:val="000000"/>
              </w:rPr>
              <w:t>0</w:t>
            </w:r>
          </w:p>
        </w:tc>
        <w:tc>
          <w:tcPr>
            <w:tcW w:w="607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>
              <w:rPr>
                <w:rFonts w:ascii="Times" w:eastAsiaTheme="minorHAnsi" w:hAnsi="Times" w:cs="Times"/>
                <w:i/>
                <w:color w:val="000000"/>
              </w:rPr>
              <w:t>0</w:t>
            </w:r>
          </w:p>
        </w:tc>
        <w:tc>
          <w:tcPr>
            <w:tcW w:w="326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 w:rsidRPr="001B71A0">
              <w:rPr>
                <w:rFonts w:ascii="Times" w:eastAsiaTheme="minorHAnsi" w:hAnsi="Times" w:cs="Times"/>
                <w:i/>
                <w:color w:val="000000"/>
              </w:rPr>
              <w:t>0</w:t>
            </w:r>
          </w:p>
        </w:tc>
        <w:tc>
          <w:tcPr>
            <w:tcW w:w="394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>
              <w:rPr>
                <w:rFonts w:ascii="Times" w:eastAsiaTheme="minorHAnsi" w:hAnsi="Times" w:cs="Times"/>
                <w:i/>
                <w:color w:val="000000"/>
              </w:rPr>
              <w:t>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 w:rsidRPr="001B71A0">
              <w:rPr>
                <w:rFonts w:ascii="Times" w:eastAsiaTheme="minorHAnsi" w:hAnsi="Times" w:cs="Times"/>
                <w:i/>
                <w:color w:val="000000"/>
              </w:rPr>
              <w:t>0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>
              <w:rPr>
                <w:rFonts w:ascii="Times" w:eastAsiaTheme="minorHAnsi" w:hAnsi="Times" w:cs="Times"/>
                <w:i/>
                <w:color w:val="000000"/>
              </w:rPr>
              <w:t>0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 w:rsidRPr="001B71A0">
              <w:rPr>
                <w:rFonts w:ascii="Times" w:eastAsiaTheme="minorHAnsi" w:hAnsi="Times" w:cs="Times"/>
                <w:i/>
                <w:color w:val="000000"/>
              </w:rPr>
              <w:t>0</w:t>
            </w:r>
          </w:p>
        </w:tc>
        <w:tc>
          <w:tcPr>
            <w:tcW w:w="468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>
              <w:rPr>
                <w:rFonts w:ascii="Times" w:eastAsiaTheme="minorHAnsi" w:hAnsi="Times" w:cs="Times"/>
                <w:i/>
                <w:color w:val="000000"/>
              </w:rPr>
              <w:t>0</w:t>
            </w:r>
          </w:p>
        </w:tc>
        <w:tc>
          <w:tcPr>
            <w:tcW w:w="466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 w:rsidRPr="001B71A0">
              <w:rPr>
                <w:rFonts w:ascii="Times" w:eastAsiaTheme="minorHAnsi" w:hAnsi="Times" w:cs="Times"/>
                <w:i/>
                <w:color w:val="000000"/>
              </w:rPr>
              <w:t>36</w:t>
            </w:r>
          </w:p>
        </w:tc>
        <w:tc>
          <w:tcPr>
            <w:tcW w:w="562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 w:rsidRPr="001B71A0">
              <w:rPr>
                <w:rFonts w:ascii="Times" w:eastAsiaTheme="minorHAnsi" w:hAnsi="Times" w:cs="Times"/>
                <w:i/>
                <w:color w:val="000000"/>
              </w:rPr>
              <w:t>97.3</w:t>
            </w:r>
          </w:p>
        </w:tc>
        <w:tc>
          <w:tcPr>
            <w:tcW w:w="529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 w:rsidRPr="001B71A0">
              <w:rPr>
                <w:rFonts w:ascii="Times" w:eastAsiaTheme="minorHAnsi" w:hAnsi="Times" w:cs="Times"/>
                <w:i/>
                <w:color w:val="000000"/>
              </w:rPr>
              <w:t>1</w:t>
            </w:r>
          </w:p>
        </w:tc>
        <w:tc>
          <w:tcPr>
            <w:tcW w:w="62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1319A9" w:rsidRPr="001B71A0" w:rsidRDefault="001319A9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 w:rsidRPr="001B71A0">
              <w:rPr>
                <w:rFonts w:ascii="Times" w:eastAsiaTheme="minorHAnsi" w:hAnsi="Times" w:cs="Times"/>
                <w:i/>
                <w:color w:val="000000"/>
              </w:rPr>
              <w:t>2.74</w:t>
            </w:r>
          </w:p>
        </w:tc>
      </w:tr>
    </w:tbl>
    <w:p w:rsidR="009B1E0C" w:rsidRDefault="009B1E0C"/>
    <w:sectPr w:rsidR="009B1E0C">
      <w:footnotePr>
        <w:pos w:val="beneathText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1F1F" w:rsidRDefault="00561F1F" w:rsidP="00561F1F">
      <w:r>
        <w:separator/>
      </w:r>
    </w:p>
  </w:endnote>
  <w:endnote w:type="continuationSeparator" w:id="0">
    <w:p w:rsidR="00561F1F" w:rsidRDefault="00561F1F" w:rsidP="00561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1F1F" w:rsidRDefault="00561F1F" w:rsidP="00561F1F">
      <w:r>
        <w:separator/>
      </w:r>
    </w:p>
  </w:footnote>
  <w:footnote w:type="continuationSeparator" w:id="0">
    <w:p w:rsidR="00561F1F" w:rsidRDefault="00561F1F" w:rsidP="00561F1F">
      <w:r>
        <w:continuationSeparator/>
      </w:r>
    </w:p>
  </w:footnote>
  <w:footnote w:id="1">
    <w:p w:rsidR="00561F1F" w:rsidRPr="00561F1F" w:rsidRDefault="00561F1F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561F1F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561F1F">
        <w:rPr>
          <w:rFonts w:ascii="Times New Roman" w:hAnsi="Times New Roman" w:cs="Times New Roman"/>
          <w:sz w:val="22"/>
          <w:szCs w:val="22"/>
        </w:rPr>
        <w:t xml:space="preserve"> Including Indian, Alaskan, and Native</w:t>
      </w:r>
    </w:p>
  </w:footnote>
  <w:footnote w:id="2">
    <w:p w:rsidR="00561F1F" w:rsidRPr="00561F1F" w:rsidRDefault="00561F1F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561F1F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561F1F">
        <w:rPr>
          <w:rFonts w:ascii="Times New Roman" w:hAnsi="Times New Roman" w:cs="Times New Roman"/>
          <w:sz w:val="22"/>
          <w:szCs w:val="22"/>
        </w:rPr>
        <w:t xml:space="preserve"> Including African and/or American</w:t>
      </w:r>
    </w:p>
  </w:footnote>
  <w:footnote w:id="3">
    <w:p w:rsidR="00561F1F" w:rsidRPr="00561F1F" w:rsidRDefault="00561F1F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561F1F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561F1F">
        <w:rPr>
          <w:rFonts w:ascii="Times New Roman" w:hAnsi="Times New Roman" w:cs="Times New Roman"/>
          <w:sz w:val="22"/>
          <w:szCs w:val="22"/>
        </w:rPr>
        <w:t xml:space="preserve"> Including native Hawaiian</w:t>
      </w:r>
    </w:p>
  </w:footnote>
  <w:footnote w:id="4">
    <w:p w:rsidR="00561F1F" w:rsidRPr="00561F1F" w:rsidRDefault="00561F1F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561F1F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561F1F">
        <w:rPr>
          <w:rFonts w:ascii="Times New Roman" w:hAnsi="Times New Roman" w:cs="Times New Roman"/>
          <w:sz w:val="22"/>
          <w:szCs w:val="22"/>
        </w:rPr>
        <w:t xml:space="preserve"> Including not reported</w:t>
      </w:r>
    </w:p>
  </w:footnote>
  <w:footnote w:id="5">
    <w:p w:rsidR="00561F1F" w:rsidRPr="00561F1F" w:rsidRDefault="00561F1F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561F1F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561F1F">
        <w:rPr>
          <w:rFonts w:ascii="Times New Roman" w:hAnsi="Times New Roman" w:cs="Times New Roman"/>
          <w:sz w:val="22"/>
          <w:szCs w:val="22"/>
        </w:rPr>
        <w:t xml:space="preserve"> </w:t>
      </w:r>
      <w:r w:rsidRPr="00A107BA">
        <w:rPr>
          <w:rFonts w:ascii="Times New Roman" w:eastAsiaTheme="minorHAnsi" w:hAnsi="Times New Roman" w:cs="Times New Roman"/>
          <w:sz w:val="22"/>
          <w:szCs w:val="22"/>
        </w:rPr>
        <w:t>Eosinophilic esophagitis</w:t>
      </w:r>
    </w:p>
  </w:footnote>
  <w:footnote w:id="6">
    <w:p w:rsidR="00561F1F" w:rsidRPr="00561F1F" w:rsidRDefault="00561F1F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561F1F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561F1F">
        <w:rPr>
          <w:rFonts w:ascii="Times New Roman" w:hAnsi="Times New Roman" w:cs="Times New Roman"/>
          <w:sz w:val="22"/>
          <w:szCs w:val="22"/>
        </w:rPr>
        <w:t xml:space="preserve"> </w:t>
      </w:r>
      <w:r w:rsidRPr="00561F1F">
        <w:rPr>
          <w:rFonts w:ascii="Times New Roman" w:eastAsiaTheme="minorHAnsi" w:hAnsi="Times New Roman" w:cs="Times New Roman"/>
          <w:sz w:val="22"/>
          <w:szCs w:val="22"/>
        </w:rPr>
        <w:t>Eosinophilic gastritis</w:t>
      </w:r>
    </w:p>
  </w:footnote>
  <w:footnote w:id="7">
    <w:p w:rsidR="00561F1F" w:rsidRPr="00104660" w:rsidRDefault="00561F1F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104660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104660">
        <w:rPr>
          <w:rFonts w:ascii="Times New Roman" w:hAnsi="Times New Roman" w:cs="Times New Roman"/>
          <w:sz w:val="22"/>
          <w:szCs w:val="22"/>
        </w:rPr>
        <w:t xml:space="preserve"> </w:t>
      </w:r>
      <w:r w:rsidRPr="00104660">
        <w:rPr>
          <w:rFonts w:ascii="Times New Roman" w:eastAsiaTheme="minorHAnsi" w:hAnsi="Times New Roman" w:cs="Times New Roman"/>
          <w:sz w:val="22"/>
          <w:szCs w:val="22"/>
        </w:rPr>
        <w:t>Eosinophilic colitis</w:t>
      </w:r>
    </w:p>
  </w:footnote>
  <w:footnote w:id="8">
    <w:p w:rsidR="00104660" w:rsidRDefault="00104660">
      <w:pPr>
        <w:pStyle w:val="FootnoteText"/>
      </w:pPr>
      <w:r w:rsidRPr="00104660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="007956DE">
        <w:rPr>
          <w:rFonts w:ascii="Times New Roman" w:hAnsi="Times New Roman" w:cs="Times New Roman"/>
          <w:sz w:val="22"/>
          <w:szCs w:val="22"/>
        </w:rPr>
        <w:t xml:space="preserve"> Porphyria </w:t>
      </w:r>
      <w:proofErr w:type="spellStart"/>
      <w:r w:rsidR="007956DE">
        <w:rPr>
          <w:rFonts w:ascii="Times New Roman" w:hAnsi="Times New Roman" w:cs="Times New Roman"/>
          <w:sz w:val="22"/>
          <w:szCs w:val="22"/>
        </w:rPr>
        <w:t>cutanea</w:t>
      </w:r>
      <w:proofErr w:type="spellEnd"/>
      <w:r w:rsidR="007956DE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7956DE">
        <w:rPr>
          <w:rFonts w:ascii="Times New Roman" w:hAnsi="Times New Roman" w:cs="Times New Roman"/>
          <w:sz w:val="22"/>
          <w:szCs w:val="22"/>
        </w:rPr>
        <w:t>t</w:t>
      </w:r>
      <w:bookmarkStart w:id="0" w:name="_GoBack"/>
      <w:bookmarkEnd w:id="0"/>
      <w:r w:rsidRPr="00104660">
        <w:rPr>
          <w:rFonts w:ascii="Times New Roman" w:hAnsi="Times New Roman" w:cs="Times New Roman"/>
          <w:sz w:val="22"/>
          <w:szCs w:val="22"/>
        </w:rPr>
        <w:t>arda</w:t>
      </w:r>
      <w:proofErr w:type="spellEnd"/>
    </w:p>
  </w:footnote>
  <w:footnote w:id="9">
    <w:p w:rsidR="00561F1F" w:rsidRPr="00561F1F" w:rsidRDefault="00561F1F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561F1F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561F1F">
        <w:rPr>
          <w:rFonts w:ascii="Times New Roman" w:hAnsi="Times New Roman" w:cs="Times New Roman"/>
          <w:sz w:val="22"/>
          <w:szCs w:val="22"/>
        </w:rPr>
        <w:t xml:space="preserve"> </w:t>
      </w:r>
      <w:r w:rsidRPr="00561F1F">
        <w:rPr>
          <w:rFonts w:ascii="Times New Roman" w:eastAsiaTheme="minorHAnsi" w:hAnsi="Times New Roman" w:cs="Times New Roman"/>
          <w:sz w:val="22"/>
          <w:szCs w:val="22"/>
        </w:rPr>
        <w:t xml:space="preserve">Pulmonary alveolar </w:t>
      </w:r>
      <w:proofErr w:type="spellStart"/>
      <w:r w:rsidRPr="00561F1F">
        <w:rPr>
          <w:rFonts w:ascii="Times New Roman" w:eastAsiaTheme="minorHAnsi" w:hAnsi="Times New Roman" w:cs="Times New Roman"/>
          <w:sz w:val="22"/>
          <w:szCs w:val="22"/>
        </w:rPr>
        <w:t>proteinosis</w:t>
      </w:r>
      <w:proofErr w:type="spellEnd"/>
    </w:p>
  </w:footnote>
  <w:footnote w:id="10">
    <w:p w:rsidR="00561F1F" w:rsidRPr="00104660" w:rsidRDefault="00561F1F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104660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104660">
        <w:rPr>
          <w:rFonts w:ascii="Times New Roman" w:hAnsi="Times New Roman" w:cs="Times New Roman"/>
          <w:sz w:val="22"/>
          <w:szCs w:val="22"/>
        </w:rPr>
        <w:t xml:space="preserve"> </w:t>
      </w:r>
      <w:r w:rsidRPr="00104660">
        <w:rPr>
          <w:rFonts w:ascii="Times New Roman" w:eastAsiaTheme="minorHAnsi" w:hAnsi="Times New Roman" w:cs="Times New Roman"/>
          <w:sz w:val="22"/>
          <w:szCs w:val="22"/>
        </w:rPr>
        <w:t xml:space="preserve">Granulomatosis with </w:t>
      </w:r>
      <w:proofErr w:type="spellStart"/>
      <w:r w:rsidRPr="00104660">
        <w:rPr>
          <w:rFonts w:ascii="Times New Roman" w:eastAsiaTheme="minorHAnsi" w:hAnsi="Times New Roman" w:cs="Times New Roman"/>
          <w:sz w:val="22"/>
          <w:szCs w:val="22"/>
        </w:rPr>
        <w:t>polyangiitis</w:t>
      </w:r>
      <w:proofErr w:type="spellEnd"/>
    </w:p>
  </w:footnote>
  <w:footnote w:id="11">
    <w:p w:rsidR="00104660" w:rsidRDefault="00104660">
      <w:pPr>
        <w:pStyle w:val="FootnoteText"/>
      </w:pPr>
      <w:r w:rsidRPr="00104660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104660">
        <w:rPr>
          <w:rFonts w:ascii="Times New Roman" w:hAnsi="Times New Roman" w:cs="Times New Roman"/>
          <w:sz w:val="22"/>
          <w:szCs w:val="22"/>
        </w:rPr>
        <w:t xml:space="preserve"> </w:t>
      </w:r>
      <w:r w:rsidRPr="00104660">
        <w:rPr>
          <w:rFonts w:ascii="Times New Roman" w:eastAsiaTheme="minorHAnsi" w:hAnsi="Times New Roman" w:cs="Times New Roman"/>
          <w:sz w:val="22"/>
          <w:szCs w:val="22"/>
        </w:rPr>
        <w:t>formerly known as Henoch-</w:t>
      </w:r>
      <w:proofErr w:type="spellStart"/>
      <w:r w:rsidRPr="00104660">
        <w:rPr>
          <w:rFonts w:ascii="Times New Roman" w:eastAsiaTheme="minorHAnsi" w:hAnsi="Times New Roman" w:cs="Times New Roman"/>
          <w:sz w:val="22"/>
          <w:szCs w:val="22"/>
        </w:rPr>
        <w:t>Schönlein</w:t>
      </w:r>
      <w:proofErr w:type="spellEnd"/>
      <w:r w:rsidRPr="00104660">
        <w:rPr>
          <w:rFonts w:ascii="Times New Roman" w:eastAsiaTheme="minorHAnsi" w:hAnsi="Times New Roman" w:cs="Times New Roman"/>
          <w:sz w:val="22"/>
          <w:szCs w:val="22"/>
        </w:rPr>
        <w:t xml:space="preserve"> purpura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9A9"/>
    <w:rsid w:val="00104660"/>
    <w:rsid w:val="001319A9"/>
    <w:rsid w:val="00561F1F"/>
    <w:rsid w:val="007956DE"/>
    <w:rsid w:val="009B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2E7AC"/>
  <w15:chartTrackingRefBased/>
  <w15:docId w15:val="{C26210F2-EB0C-493B-A8D4-E4075B3E7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9A9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61F1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1F1F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1F1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4CAD7-8825-450E-81FB-E9841D822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 Florida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Applequist, Janelle</dc:creator>
  <cp:keywords/>
  <dc:description/>
  <cp:lastModifiedBy>Applequist, Janelle</cp:lastModifiedBy>
  <cp:revision>4</cp:revision>
  <dcterms:created xsi:type="dcterms:W3CDTF">2020-01-24T15:02:00Z</dcterms:created>
  <dcterms:modified xsi:type="dcterms:W3CDTF">2020-01-24T15:20:00Z</dcterms:modified>
</cp:coreProperties>
</file>